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E32B9" w14:textId="0BD862E4" w:rsidR="00F44F43" w:rsidRDefault="005E6477" w:rsidP="00F44F43">
      <w:pPr>
        <w:pStyle w:val="Titre1"/>
        <w:rPr>
          <w:color w:val="0070C0"/>
        </w:rPr>
      </w:pPr>
      <w:r>
        <w:rPr>
          <w:color w:val="0070C0"/>
        </w:rPr>
        <w:t xml:space="preserve">Processus des acquisitions </w:t>
      </w:r>
    </w:p>
    <w:p w14:paraId="4599A5B3" w14:textId="2C4C57ED" w:rsidR="00F44F43" w:rsidRPr="00F44F43" w:rsidRDefault="00F44F43" w:rsidP="00F44F43">
      <w:pPr>
        <w:pStyle w:val="Titre1"/>
        <w:rPr>
          <w:color w:val="0070C0"/>
        </w:rPr>
      </w:pPr>
      <w:r w:rsidRPr="00F44F43">
        <w:rPr>
          <w:color w:val="0070C0"/>
        </w:rPr>
        <w:t>OBJECTIFS</w:t>
      </w:r>
    </w:p>
    <w:p w14:paraId="3276AA9B" w14:textId="77777777" w:rsidR="00F44F43" w:rsidRDefault="00F44F43" w:rsidP="00F44F43">
      <w:r>
        <w:t>Ils sont définis sur chaque programme de formation.</w:t>
      </w:r>
    </w:p>
    <w:p w14:paraId="0D7BC957" w14:textId="2DF2B28B" w:rsidR="00F44F43" w:rsidRDefault="00F44F43" w:rsidP="00F44F43">
      <w:r>
        <w:t>Le formateur</w:t>
      </w:r>
      <w:r w:rsidR="00072954">
        <w:t xml:space="preserve"> </w:t>
      </w:r>
      <w:r>
        <w:t xml:space="preserve">les rappelle en début de session et </w:t>
      </w:r>
      <w:r>
        <w:br/>
        <w:t>les affiche tout au long de la formation.</w:t>
      </w:r>
    </w:p>
    <w:p w14:paraId="347B0368" w14:textId="77777777" w:rsidR="00F44F43" w:rsidRPr="00F44F43" w:rsidRDefault="00F44F43" w:rsidP="00F44F43">
      <w:pPr>
        <w:pStyle w:val="Titre1"/>
        <w:rPr>
          <w:color w:val="0070C0"/>
        </w:rPr>
      </w:pPr>
      <w:r w:rsidRPr="00F44F43">
        <w:rPr>
          <w:color w:val="0070C0"/>
        </w:rPr>
        <w:t>PENDANT LA FORMATION</w:t>
      </w:r>
    </w:p>
    <w:p w14:paraId="6E3E87AB" w14:textId="77777777" w:rsidR="00F44F43" w:rsidRDefault="00F44F43" w:rsidP="00F44F43">
      <w:r>
        <w:t xml:space="preserve">A la fin de chaque notion abordée, et selon le fil conducteur défini si existant, des exercices de positionnement </w:t>
      </w:r>
      <w:r w:rsidRPr="000475AB">
        <w:rPr>
          <w:u w:val="single"/>
        </w:rPr>
        <w:t>peuvent</w:t>
      </w:r>
      <w:r>
        <w:t xml:space="preserve"> être effectués.</w:t>
      </w:r>
    </w:p>
    <w:p w14:paraId="6FE7919F" w14:textId="52B85556" w:rsidR="00F44F43" w:rsidRDefault="00F44F43" w:rsidP="00F44F43">
      <w:pPr>
        <w:pStyle w:val="Paragraphedeliste"/>
        <w:numPr>
          <w:ilvl w:val="0"/>
          <w:numId w:val="1"/>
        </w:numPr>
      </w:pPr>
      <w:r>
        <w:t>Tests QCM écrits ou oraux (individuels, en équipe, etc.)</w:t>
      </w:r>
    </w:p>
    <w:p w14:paraId="04AEB217" w14:textId="3799AD39" w:rsidR="000475AB" w:rsidRDefault="000475AB" w:rsidP="00F44F43">
      <w:pPr>
        <w:pStyle w:val="Paragraphedeliste"/>
        <w:numPr>
          <w:ilvl w:val="0"/>
          <w:numId w:val="1"/>
        </w:numPr>
      </w:pPr>
      <w:r>
        <w:t>Restitution individuelle, sous-groupe, collective</w:t>
      </w:r>
    </w:p>
    <w:p w14:paraId="21CA6D2F" w14:textId="77777777" w:rsidR="00F44F43" w:rsidRDefault="00F44F43" w:rsidP="00F44F43">
      <w:pPr>
        <w:pStyle w:val="Paragraphedeliste"/>
        <w:numPr>
          <w:ilvl w:val="0"/>
          <w:numId w:val="1"/>
        </w:numPr>
      </w:pPr>
      <w:r>
        <w:t>Cas pratique</w:t>
      </w:r>
    </w:p>
    <w:p w14:paraId="6DCB779E" w14:textId="703170B2" w:rsidR="00F44F43" w:rsidRDefault="00F44F43" w:rsidP="00F44F43">
      <w:pPr>
        <w:pStyle w:val="Paragraphedeliste"/>
        <w:numPr>
          <w:ilvl w:val="0"/>
          <w:numId w:val="1"/>
        </w:numPr>
      </w:pPr>
      <w:r>
        <w:t>Mise en situation</w:t>
      </w:r>
    </w:p>
    <w:p w14:paraId="37D6C55F" w14:textId="77777777" w:rsidR="008C78D8" w:rsidRDefault="00072954" w:rsidP="0086770C">
      <w:pPr>
        <w:pStyle w:val="Paragraphedeliste"/>
        <w:numPr>
          <w:ilvl w:val="0"/>
          <w:numId w:val="1"/>
        </w:numPr>
      </w:pPr>
      <w:r>
        <w:t>Réflexion personnelle</w:t>
      </w:r>
    </w:p>
    <w:p w14:paraId="31B8D68B" w14:textId="6D4E4368" w:rsidR="00F44F43" w:rsidRDefault="008C78D8" w:rsidP="00F44F43">
      <w:pPr>
        <w:pStyle w:val="Paragraphedeliste"/>
        <w:numPr>
          <w:ilvl w:val="0"/>
          <w:numId w:val="1"/>
        </w:numPr>
      </w:pPr>
      <w:r>
        <w:t>Plan d’action individuel :</w:t>
      </w:r>
      <w:r w:rsidR="00072954">
        <w:t xml:space="preserve"> </w:t>
      </w:r>
      <w:r w:rsidR="0086770C">
        <w:t>(Qu’ai-je appris?, Dans 5 ans, je serais, j’aurais, Dans 10 ans, je serais, j’aurais, qu’est ce qui me donne un grand sourire, un sentiment de plénitude quand je le fais, Suis-je à l’aise avec ce que je fais ?, Qu’est-ce que je peux faire pour aller de mon état initial vers mon état désiré ?</w:t>
      </w:r>
      <w:r>
        <w:t xml:space="preserve"> qu’est-ce que je comprends mieux ? que vais-je utiliser pour moi, dans mon propre fonctionnement ? dans mes relations et mon entourage professionnel ? dans l’animation de mon équipe ?</w:t>
      </w:r>
      <w:r w:rsidR="0086770C">
        <w:t>)</w:t>
      </w:r>
    </w:p>
    <w:p w14:paraId="6E7CEE41" w14:textId="49CD2F05" w:rsidR="000475AB" w:rsidRDefault="000475AB" w:rsidP="000475AB">
      <w:pPr>
        <w:pStyle w:val="Paragraphedeliste"/>
      </w:pPr>
    </w:p>
    <w:p w14:paraId="5F91B2F3" w14:textId="5D0F1FFC" w:rsidR="000475AB" w:rsidRPr="000475AB" w:rsidRDefault="000475AB" w:rsidP="000475AB">
      <w:pPr>
        <w:pStyle w:val="Paragraphedeliste"/>
      </w:pPr>
      <w:proofErr w:type="spellStart"/>
      <w:r>
        <w:t>Cf</w:t>
      </w:r>
      <w:proofErr w:type="spellEnd"/>
      <w:r>
        <w:t xml:space="preserve"> photos sur </w:t>
      </w:r>
      <w:proofErr w:type="spellStart"/>
      <w:r>
        <w:t>linkedin</w:t>
      </w:r>
      <w:proofErr w:type="spellEnd"/>
    </w:p>
    <w:p w14:paraId="1B0B6CF0" w14:textId="19AE9B61" w:rsidR="00F44F43" w:rsidRDefault="00F44F43" w:rsidP="00F44F43">
      <w:r>
        <w:t>Si le formateur détecte un besoin de régulation ou ajustement par rapport à un stagiaire au cours de la formation :</w:t>
      </w:r>
    </w:p>
    <w:p w14:paraId="5A8BA1F7" w14:textId="11EA7B87" w:rsidR="008C78D8" w:rsidRDefault="008C78D8" w:rsidP="00F44F43">
      <w:r w:rsidRPr="000475AB">
        <w:rPr>
          <w:u w:val="single"/>
        </w:rPr>
        <w:t>Pour tous les exercices pratiques</w:t>
      </w:r>
      <w:r>
        <w:t> :</w:t>
      </w:r>
    </w:p>
    <w:p w14:paraId="205EEFE2" w14:textId="6B91A89B" w:rsidR="00F44F43" w:rsidRDefault="008C78D8" w:rsidP="00F44F43">
      <w:pPr>
        <w:rPr>
          <w:i/>
        </w:rPr>
      </w:pPr>
      <w:r>
        <w:rPr>
          <w:i/>
        </w:rPr>
        <w:t>Les actions entreprises pour le remettre au cours du processus est de l’impliquer, le responsabiliser pour identifier les points sur lesquels il aurait des difficultés.</w:t>
      </w:r>
    </w:p>
    <w:p w14:paraId="4DFE35D9" w14:textId="442E08B8" w:rsidR="008C78D8" w:rsidRDefault="008C78D8" w:rsidP="00F44F43">
      <w:pPr>
        <w:rPr>
          <w:i/>
        </w:rPr>
      </w:pPr>
      <w:r>
        <w:rPr>
          <w:i/>
        </w:rPr>
        <w:t>Pour tous les exercices sur feuilles (nécessitant lecture</w:t>
      </w:r>
      <w:r w:rsidR="0068518A">
        <w:rPr>
          <w:i/>
        </w:rPr>
        <w:t xml:space="preserve"> ou écriture) : </w:t>
      </w:r>
    </w:p>
    <w:p w14:paraId="75256985" w14:textId="12C5D087" w:rsidR="00F44F43" w:rsidRPr="000475AB" w:rsidRDefault="008C78D8" w:rsidP="00F44F43">
      <w:pPr>
        <w:rPr>
          <w:b/>
          <w:bCs/>
          <w:i/>
        </w:rPr>
      </w:pPr>
      <w:r w:rsidRPr="000475AB">
        <w:rPr>
          <w:b/>
          <w:bCs/>
          <w:i/>
        </w:rPr>
        <w:t xml:space="preserve">Exemple </w:t>
      </w:r>
      <w:r w:rsidR="0068518A" w:rsidRPr="000475AB">
        <w:rPr>
          <w:b/>
          <w:bCs/>
          <w:i/>
        </w:rPr>
        <w:t>concret</w:t>
      </w:r>
      <w:r w:rsidRPr="000475AB">
        <w:rPr>
          <w:b/>
          <w:bCs/>
          <w:i/>
        </w:rPr>
        <w:t xml:space="preserve"> pour le cas d’un illettré : Lire les consignes avec lui/elle. L’assister dans le remplissage du document</w:t>
      </w:r>
      <w:r w:rsidR="007E1FBB" w:rsidRPr="000475AB">
        <w:rPr>
          <w:b/>
          <w:bCs/>
          <w:i/>
        </w:rPr>
        <w:t xml:space="preserve"> </w:t>
      </w:r>
    </w:p>
    <w:p w14:paraId="374E0AE7" w14:textId="77777777" w:rsidR="00F44F43" w:rsidRPr="00F44F43" w:rsidRDefault="00F44F43" w:rsidP="00F44F43">
      <w:pPr>
        <w:pStyle w:val="Titre1"/>
        <w:rPr>
          <w:color w:val="0070C0"/>
        </w:rPr>
      </w:pPr>
      <w:r w:rsidRPr="00F44F43">
        <w:rPr>
          <w:color w:val="0070C0"/>
        </w:rPr>
        <w:t>EN FIN DE FORMATION</w:t>
      </w:r>
    </w:p>
    <w:p w14:paraId="480515DC" w14:textId="77777777" w:rsidR="00F44F43" w:rsidRDefault="00F44F43" w:rsidP="00F44F43">
      <w:pPr>
        <w:pStyle w:val="Titre2"/>
      </w:pPr>
      <w:r>
        <w:t>Evaluation des acquis</w:t>
      </w:r>
    </w:p>
    <w:p w14:paraId="06247FE1" w14:textId="523386AB" w:rsidR="00F44F43" w:rsidRDefault="00F44F43" w:rsidP="00F44F43">
      <w:pPr>
        <w:rPr>
          <w:i/>
          <w:highlight w:val="yellow"/>
        </w:rPr>
      </w:pPr>
      <w:r>
        <w:t>A la fin de la session,</w:t>
      </w:r>
      <w:r w:rsidR="000475AB">
        <w:t xml:space="preserve"> exercice pratique individuel oral (je suis 1mn) ou remise d’un qcm.</w:t>
      </w:r>
    </w:p>
    <w:p w14:paraId="414A7DE1" w14:textId="77777777" w:rsidR="00F44F43" w:rsidRDefault="00F44F43" w:rsidP="00F44F43">
      <w:pPr>
        <w:pStyle w:val="Titre2"/>
      </w:pPr>
      <w:r>
        <w:t>Critères de l’évaluation</w:t>
      </w:r>
    </w:p>
    <w:p w14:paraId="61CC01D8" w14:textId="18C39D13" w:rsidR="00F44F43" w:rsidRPr="000F77F5" w:rsidRDefault="00F44F43" w:rsidP="00F44F43">
      <w:pPr>
        <w:rPr>
          <w:i/>
        </w:rPr>
      </w:pPr>
      <w:r>
        <w:rPr>
          <w:i/>
        </w:rPr>
        <w:t xml:space="preserve"> Grille d’Evaluation des compétences</w:t>
      </w:r>
    </w:p>
    <w:p w14:paraId="6A6FA4E4" w14:textId="77777777" w:rsidR="00F44F43" w:rsidRDefault="00F44F43" w:rsidP="00F44F43">
      <w:pPr>
        <w:pStyle w:val="Titre2"/>
      </w:pPr>
      <w:r>
        <w:lastRenderedPageBreak/>
        <w:t>Résultat de l’évaluation et formalisation</w:t>
      </w:r>
    </w:p>
    <w:p w14:paraId="5815AE78" w14:textId="6A11770C" w:rsidR="00F44F43" w:rsidRDefault="00F44F43" w:rsidP="00F44F43">
      <w:r>
        <w:t xml:space="preserve">CAS 1 : Si les objectifs sont atteints : </w:t>
      </w:r>
      <w:r w:rsidR="005C3931">
        <w:t>attestation de fin de formation remis au stagiaire ou à sa hiérarchie à l’issue de la formation.</w:t>
      </w:r>
    </w:p>
    <w:p w14:paraId="52D32429" w14:textId="4C35F87F" w:rsidR="00F44F43" w:rsidRDefault="00F44F43" w:rsidP="00F44F43">
      <w:pPr>
        <w:rPr>
          <w:i/>
        </w:rPr>
      </w:pPr>
      <w:r>
        <w:t xml:space="preserve">CAS 2 : Si les objectifs ne sont pas atteints ou atteints partiellement : </w:t>
      </w:r>
      <w:r w:rsidR="005C3931">
        <w:rPr>
          <w:i/>
        </w:rPr>
        <w:t>Si la direction le permet, l’intégrer dans une nouvelle formation dans le cas d’une commande entreprise.</w:t>
      </w:r>
    </w:p>
    <w:p w14:paraId="4D8AEC0A" w14:textId="4BB055B7" w:rsidR="005C3931" w:rsidRDefault="005C3931" w:rsidP="00F44F43">
      <w:r>
        <w:rPr>
          <w:i/>
        </w:rPr>
        <w:t xml:space="preserve">Dans le cadre de formation individuelle, accompagnement individuel à l’issue de la formation </w:t>
      </w:r>
    </w:p>
    <w:p w14:paraId="091F0852" w14:textId="77777777" w:rsidR="00F44F43" w:rsidRDefault="00F44F43" w:rsidP="00F44F43"/>
    <w:p w14:paraId="38B3B9DC" w14:textId="33652295" w:rsidR="000336ED" w:rsidRPr="000475AB" w:rsidRDefault="00F44F43" w:rsidP="000475AB">
      <w:pPr>
        <w:pStyle w:val="Titre1"/>
        <w:rPr>
          <w:color w:val="0070C0"/>
        </w:rPr>
      </w:pPr>
      <w:r w:rsidRPr="00F44F43">
        <w:rPr>
          <w:color w:val="0070C0"/>
        </w:rPr>
        <w:t>APRES LA FORMATION</w:t>
      </w:r>
      <w:r w:rsidR="000475AB">
        <w:rPr>
          <w:color w:val="0070C0"/>
        </w:rPr>
        <w:t xml:space="preserve"> </w:t>
      </w:r>
    </w:p>
    <w:p w14:paraId="3AFF7DAB" w14:textId="28541079" w:rsidR="00F44F43" w:rsidRDefault="00F44F43">
      <w:r>
        <w:t>(CARTOGRAPHIE PROCESSUS)</w:t>
      </w:r>
    </w:p>
    <w:p w14:paraId="3C08BA43" w14:textId="6E5A6AA9" w:rsidR="000475AB" w:rsidRDefault="000475AB">
      <w:r>
        <w:t>Nous prévoyons comme indiqué de reprendre contact en direct avec l’apprenant dans la mesure où cela est possible entre 3 et 6 mois après la fin de la formation afin de savoir comment la formation a été intégrée et l’impact de celle-ci sur ses actions quotidiennes en situation professionnelle.</w:t>
      </w:r>
    </w:p>
    <w:p w14:paraId="1DBACF88" w14:textId="1C2F9EEE" w:rsidR="000475AB" w:rsidRDefault="000475AB">
      <w:r>
        <w:t>Si le contact direct n’est pas possible, nous envisageons de passer par le référent ou le signataire de la convention/contrat pour une mise en contact si possible.</w:t>
      </w:r>
    </w:p>
    <w:p w14:paraId="69F0C283" w14:textId="657E3A1D" w:rsidR="000475AB" w:rsidRDefault="000475AB">
      <w:r>
        <w:t xml:space="preserve">Voir check </w:t>
      </w:r>
      <w:proofErr w:type="spellStart"/>
      <w:r>
        <w:t>list</w:t>
      </w:r>
      <w:proofErr w:type="spellEnd"/>
      <w:r>
        <w:t xml:space="preserve"> de l’apprenant.</w:t>
      </w:r>
    </w:p>
    <w:p w14:paraId="131D759A" w14:textId="77777777" w:rsidR="000475AB" w:rsidRDefault="000475AB"/>
    <w:sectPr w:rsidR="000475AB" w:rsidSect="0049416D">
      <w:headerReference w:type="default" r:id="rId7"/>
      <w:footerReference w:type="default" r:id="rId8"/>
      <w:pgSz w:w="11906" w:h="16838"/>
      <w:pgMar w:top="1713" w:right="1080" w:bottom="1440" w:left="1080" w:header="568" w:footer="5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BC274" w14:textId="77777777" w:rsidR="008847D8" w:rsidRDefault="008847D8" w:rsidP="00F44F43">
      <w:pPr>
        <w:spacing w:after="0"/>
      </w:pPr>
      <w:r>
        <w:separator/>
      </w:r>
    </w:p>
  </w:endnote>
  <w:endnote w:type="continuationSeparator" w:id="0">
    <w:p w14:paraId="7E2746BA" w14:textId="77777777" w:rsidR="008847D8" w:rsidRDefault="008847D8" w:rsidP="00F44F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2F781" w14:textId="414C3910" w:rsidR="007E1FBB" w:rsidRDefault="007E1FBB" w:rsidP="007E1FBB">
    <w:pPr>
      <w:pStyle w:val="Pieddepage"/>
      <w:tabs>
        <w:tab w:val="clear" w:pos="9072"/>
        <w:tab w:val="right" w:pos="9923"/>
      </w:tabs>
      <w:ind w:left="-851" w:right="-851"/>
      <w:rPr>
        <w:rFonts w:cstheme="minorHAnsi"/>
        <w:b/>
        <w:bCs/>
        <w:color w:val="000000"/>
        <w:sz w:val="20"/>
        <w:szCs w:val="27"/>
      </w:rPr>
    </w:pPr>
    <w:r>
      <w:rPr>
        <w:rFonts w:cstheme="minorHAnsi"/>
        <w:b/>
        <w:bCs/>
        <w:color w:val="000000"/>
        <w:sz w:val="20"/>
        <w:szCs w:val="27"/>
      </w:rPr>
      <w:t xml:space="preserve">David MANGATAL </w:t>
    </w:r>
    <w:hyperlink r:id="rId1" w:history="1">
      <w:r w:rsidRPr="00E86AA1">
        <w:rPr>
          <w:rStyle w:val="Lienhypertexte"/>
          <w:rFonts w:cstheme="minorHAnsi"/>
          <w:b/>
          <w:bCs/>
          <w:sz w:val="20"/>
          <w:szCs w:val="27"/>
        </w:rPr>
        <w:t>dman.coaching@gmail.com</w:t>
      </w:r>
    </w:hyperlink>
  </w:p>
  <w:p w14:paraId="68A369EA" w14:textId="77777777" w:rsidR="007E1FBB" w:rsidRDefault="007E1FBB" w:rsidP="007E1FBB">
    <w:pPr>
      <w:pStyle w:val="Pieddepage"/>
      <w:tabs>
        <w:tab w:val="clear" w:pos="9072"/>
        <w:tab w:val="right" w:pos="9923"/>
      </w:tabs>
      <w:ind w:left="-851" w:right="-851"/>
      <w:rPr>
        <w:rFonts w:cstheme="minorHAnsi"/>
        <w:b/>
        <w:bCs/>
        <w:color w:val="000000"/>
        <w:sz w:val="20"/>
        <w:szCs w:val="27"/>
      </w:rPr>
    </w:pPr>
    <w:r>
      <w:rPr>
        <w:rFonts w:cstheme="minorHAnsi"/>
        <w:b/>
        <w:bCs/>
        <w:color w:val="000000"/>
        <w:sz w:val="20"/>
        <w:szCs w:val="27"/>
      </w:rPr>
      <w:t>SIRET : 538 444 043 000 29</w:t>
    </w:r>
  </w:p>
  <w:p w14:paraId="522447A5" w14:textId="77777777" w:rsidR="007E1FBB" w:rsidRDefault="007E1FBB" w:rsidP="007E1FBB">
    <w:pPr>
      <w:pStyle w:val="Pieddepage"/>
      <w:tabs>
        <w:tab w:val="clear" w:pos="9072"/>
        <w:tab w:val="right" w:pos="9923"/>
      </w:tabs>
      <w:ind w:left="-851" w:right="-851"/>
      <w:rPr>
        <w:rFonts w:cstheme="minorHAnsi"/>
        <w:b/>
        <w:bCs/>
        <w:color w:val="000000"/>
        <w:sz w:val="20"/>
        <w:szCs w:val="27"/>
      </w:rPr>
    </w:pPr>
    <w:r>
      <w:rPr>
        <w:rFonts w:cstheme="minorHAnsi"/>
        <w:b/>
        <w:bCs/>
        <w:color w:val="000000"/>
        <w:sz w:val="20"/>
        <w:szCs w:val="27"/>
      </w:rPr>
      <w:t>NDA N° : 029 732 854 97</w:t>
    </w:r>
  </w:p>
  <w:p w14:paraId="4C52ECCC" w14:textId="77777777" w:rsidR="007E1FBB" w:rsidRDefault="007E1FBB" w:rsidP="007E1FBB">
    <w:pPr>
      <w:pStyle w:val="Pieddepage"/>
      <w:tabs>
        <w:tab w:val="clear" w:pos="9072"/>
        <w:tab w:val="right" w:pos="9923"/>
      </w:tabs>
      <w:ind w:left="-851" w:right="-851"/>
      <w:rPr>
        <w:rFonts w:cstheme="minorHAnsi"/>
        <w:b/>
        <w:bCs/>
        <w:color w:val="000000"/>
        <w:sz w:val="20"/>
        <w:szCs w:val="27"/>
      </w:rPr>
    </w:pPr>
    <w:r>
      <w:rPr>
        <w:rFonts w:cstheme="minorHAnsi"/>
        <w:b/>
        <w:bCs/>
        <w:color w:val="000000"/>
        <w:sz w:val="20"/>
        <w:szCs w:val="27"/>
      </w:rPr>
      <w:t xml:space="preserve">Cet enregistrement ne vaut pas agrément de l’État </w:t>
    </w:r>
  </w:p>
  <w:p w14:paraId="4FD90D90" w14:textId="348C10E1" w:rsidR="005F56C3" w:rsidRPr="0098628C" w:rsidRDefault="007E1FBB" w:rsidP="007E1FBB">
    <w:pPr>
      <w:pStyle w:val="Pieddepage"/>
      <w:tabs>
        <w:tab w:val="clear" w:pos="9072"/>
        <w:tab w:val="right" w:pos="9923"/>
      </w:tabs>
      <w:ind w:left="-851" w:right="-851"/>
      <w:jc w:val="right"/>
      <w:rPr>
        <w:rFonts w:cstheme="minorHAnsi"/>
        <w:sz w:val="18"/>
      </w:rPr>
    </w:pPr>
    <w:r>
      <w:rPr>
        <w:rFonts w:cstheme="minorHAnsi"/>
        <w:b/>
        <w:bCs/>
        <w:color w:val="000000"/>
        <w:sz w:val="20"/>
        <w:szCs w:val="27"/>
      </w:rPr>
      <w:tab/>
    </w:r>
    <w:r>
      <w:rPr>
        <w:rFonts w:cstheme="minorHAnsi"/>
        <w:b/>
        <w:bCs/>
        <w:color w:val="000000"/>
        <w:sz w:val="20"/>
        <w:szCs w:val="27"/>
      </w:rPr>
      <w:tab/>
      <w:t xml:space="preserve">MAJ : </w:t>
    </w:r>
    <w:r w:rsidR="005E6477">
      <w:rPr>
        <w:rFonts w:cstheme="minorHAnsi"/>
        <w:b/>
        <w:bCs/>
        <w:color w:val="000000"/>
        <w:sz w:val="20"/>
        <w:szCs w:val="27"/>
      </w:rPr>
      <w:t>29-06-24</w:t>
    </w:r>
    <w:r>
      <w:rPr>
        <w:rFonts w:cstheme="minorHAnsi"/>
        <w:b/>
        <w:bCs/>
        <w:color w:val="000000"/>
        <w:sz w:val="20"/>
        <w:szCs w:val="27"/>
      </w:rPr>
      <w:tab/>
    </w:r>
    <w:r>
      <w:rPr>
        <w:rFonts w:cstheme="minorHAnsi"/>
        <w:b/>
        <w:bCs/>
        <w:color w:val="000000"/>
        <w:sz w:val="20"/>
        <w:szCs w:val="27"/>
      </w:rPr>
      <w:tab/>
    </w:r>
    <w:r w:rsidR="00F44F43">
      <w:rPr>
        <w:rFonts w:cstheme="minorHAnsi"/>
        <w:b/>
        <w:bCs/>
        <w:color w:val="000000"/>
        <w:sz w:val="20"/>
        <w:szCs w:val="27"/>
      </w:rPr>
      <w:t xml:space="preserve">                                                                                </w:t>
    </w:r>
    <w:r w:rsidR="00F44F43">
      <w:rPr>
        <w:rFonts w:cstheme="minorHAnsi"/>
        <w:color w:val="000000"/>
        <w:sz w:val="20"/>
        <w:szCs w:val="27"/>
      </w:rPr>
      <w:t xml:space="preserve">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B6DBE" w14:textId="77777777" w:rsidR="008847D8" w:rsidRDefault="008847D8" w:rsidP="00F44F43">
      <w:pPr>
        <w:spacing w:after="0"/>
      </w:pPr>
      <w:r>
        <w:separator/>
      </w:r>
    </w:p>
  </w:footnote>
  <w:footnote w:type="continuationSeparator" w:id="0">
    <w:p w14:paraId="42A5226A" w14:textId="77777777" w:rsidR="008847D8" w:rsidRDefault="008847D8" w:rsidP="00F44F4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9F8CE" w14:textId="54E17EDD" w:rsidR="0049416D" w:rsidRPr="00F44F43" w:rsidRDefault="00072954" w:rsidP="00072954">
    <w:pPr>
      <w:pStyle w:val="Titre"/>
      <w:pBdr>
        <w:bottom w:val="none" w:sz="0" w:space="0" w:color="auto"/>
      </w:pBdr>
      <w:tabs>
        <w:tab w:val="left" w:pos="3423"/>
        <w:tab w:val="right" w:pos="10313"/>
      </w:tabs>
      <w:spacing w:after="0" w:line="326" w:lineRule="auto"/>
      <w:ind w:left="1985" w:right="-567"/>
      <w:contextualSpacing w:val="0"/>
      <w:rPr>
        <w:rFonts w:ascii="Arial" w:eastAsiaTheme="minorEastAsia" w:hAnsi="Arial" w:cs="Arial"/>
        <w:b w:val="0"/>
        <w:bCs/>
        <w:noProof/>
        <w:color w:val="auto"/>
        <w:spacing w:val="0"/>
        <w:kern w:val="0"/>
        <w:sz w:val="40"/>
        <w:szCs w:val="48"/>
        <w:lang w:eastAsia="fr-FR"/>
      </w:rPr>
    </w:pPr>
    <w:r>
      <w:rPr>
        <w:rFonts w:cs="Arial"/>
        <w:b w:val="0"/>
        <w:noProof/>
        <w:color w:val="002060"/>
        <w:sz w:val="28"/>
      </w:rPr>
      <w:drawing>
        <wp:inline distT="0" distB="0" distL="0" distR="0" wp14:anchorId="49B03FA6" wp14:editId="7397B874">
          <wp:extent cx="628357" cy="628357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996" cy="6419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Style w:val="TitreCar"/>
        <w:rFonts w:ascii="Arial" w:eastAsiaTheme="minorEastAsia" w:hAnsi="Arial" w:cs="Arial"/>
        <w:bCs/>
        <w:noProof/>
        <w:color w:val="auto"/>
        <w:spacing w:val="0"/>
        <w:kern w:val="0"/>
        <w:sz w:val="40"/>
        <w:szCs w:val="48"/>
        <w:lang w:eastAsia="fr-FR"/>
      </w:rPr>
      <w:tab/>
    </w:r>
    <w:r w:rsidR="000463C8">
      <w:rPr>
        <w:rStyle w:val="TitreCar"/>
        <w:rFonts w:ascii="Arial" w:eastAsiaTheme="minorEastAsia" w:hAnsi="Arial" w:cs="Arial"/>
        <w:noProof/>
        <w:color w:val="auto"/>
        <w:spacing w:val="0"/>
        <w:kern w:val="0"/>
        <w:sz w:val="40"/>
        <w:szCs w:val="4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00F3EF" wp14:editId="03902C15">
              <wp:simplePos x="0" y="0"/>
              <wp:positionH relativeFrom="column">
                <wp:posOffset>5438775</wp:posOffset>
              </wp:positionH>
              <wp:positionV relativeFrom="paragraph">
                <wp:posOffset>-292100</wp:posOffset>
              </wp:positionV>
              <wp:extent cx="1377315" cy="255270"/>
              <wp:effectExtent l="0" t="0" r="0" b="0"/>
              <wp:wrapNone/>
              <wp:docPr id="6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7315" cy="2552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67C4724" w14:textId="14C1B775" w:rsidR="0049416D" w:rsidRPr="003644E0" w:rsidRDefault="000463C8" w:rsidP="0049416D">
                          <w:pPr>
                            <w:rPr>
                              <w:rFonts w:asciiTheme="majorHAnsi" w:hAnsiTheme="majorHAnsi"/>
                              <w:color w:val="808080" w:themeColor="background1" w:themeShade="80"/>
                              <w:sz w:val="14"/>
                            </w:rPr>
                          </w:pPr>
                          <w:r w:rsidRPr="003644E0">
                            <w:rPr>
                              <w:rFonts w:asciiTheme="majorHAnsi" w:hAnsiTheme="majorHAnsi"/>
                              <w:color w:val="808080" w:themeColor="background1" w:themeShade="80"/>
                              <w:sz w:val="14"/>
                            </w:rPr>
                            <w:t xml:space="preserve">Version du </w:t>
                          </w:r>
                          <w:r w:rsidR="005E6477">
                            <w:rPr>
                              <w:rFonts w:asciiTheme="majorHAnsi" w:hAnsiTheme="majorHAnsi"/>
                              <w:color w:val="808080" w:themeColor="background1" w:themeShade="80"/>
                              <w:sz w:val="14"/>
                            </w:rPr>
                            <w:t>29-06-é4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00F3EF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6" type="#_x0000_t202" style="position:absolute;left:0;text-align:left;margin-left:428.25pt;margin-top:-23pt;width:108.45pt;height:2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" fillcolor="white [3201]" stroked="f" strokeweight=".5pt">
              <v:textbox>
                <w:txbxContent>
                  <w:p w14:paraId="067C4724" w14:textId="14C1B775" w:rsidR="0049416D" w:rsidRPr="003644E0" w:rsidRDefault="000463C8" w:rsidP="0049416D">
                    <w:pPr>
                      <w:rPr>
                        <w:rFonts w:asciiTheme="majorHAnsi" w:hAnsiTheme="majorHAnsi"/>
                        <w:color w:val="808080" w:themeColor="background1" w:themeShade="80"/>
                        <w:sz w:val="14"/>
                      </w:rPr>
                    </w:pPr>
                    <w:r w:rsidRPr="003644E0">
                      <w:rPr>
                        <w:rFonts w:asciiTheme="majorHAnsi" w:hAnsiTheme="majorHAnsi"/>
                        <w:color w:val="808080" w:themeColor="background1" w:themeShade="80"/>
                        <w:sz w:val="14"/>
                      </w:rPr>
                      <w:t xml:space="preserve">Version du </w:t>
                    </w:r>
                    <w:r w:rsidR="005E6477">
                      <w:rPr>
                        <w:rFonts w:asciiTheme="majorHAnsi" w:hAnsiTheme="majorHAnsi"/>
                        <w:color w:val="808080" w:themeColor="background1" w:themeShade="80"/>
                        <w:sz w:val="14"/>
                      </w:rPr>
                      <w:t>29-06-é4</w:t>
                    </w:r>
                  </w:p>
                </w:txbxContent>
              </v:textbox>
            </v:shape>
          </w:pict>
        </mc:Fallback>
      </mc:AlternateContent>
    </w:r>
    <w:r w:rsidR="000463C8">
      <w:rPr>
        <w:rStyle w:val="TitreCar"/>
        <w:rFonts w:ascii="Arial" w:eastAsiaTheme="minorEastAsia" w:hAnsi="Arial" w:cs="Arial"/>
        <w:bCs/>
        <w:noProof/>
        <w:color w:val="auto"/>
        <w:spacing w:val="0"/>
        <w:kern w:val="0"/>
        <w:sz w:val="40"/>
        <w:szCs w:val="48"/>
        <w:lang w:eastAsia="fr-FR"/>
      </w:rPr>
      <w:t xml:space="preserve">Evaluation </w:t>
    </w:r>
    <w:r w:rsidR="00F44F43">
      <w:rPr>
        <w:rStyle w:val="TitreCar"/>
        <w:rFonts w:ascii="Arial" w:eastAsiaTheme="minorEastAsia" w:hAnsi="Arial" w:cs="Arial"/>
        <w:bCs/>
        <w:noProof/>
        <w:color w:val="auto"/>
        <w:spacing w:val="0"/>
        <w:kern w:val="0"/>
        <w:sz w:val="40"/>
        <w:szCs w:val="48"/>
        <w:lang w:eastAsia="fr-FR"/>
      </w:rPr>
      <w:t xml:space="preserve">des </w:t>
    </w:r>
    <w:r w:rsidR="000463C8">
      <w:rPr>
        <w:rStyle w:val="TitreCar"/>
        <w:rFonts w:ascii="Arial" w:eastAsiaTheme="minorEastAsia" w:hAnsi="Arial" w:cs="Arial"/>
        <w:bCs/>
        <w:noProof/>
        <w:color w:val="auto"/>
        <w:spacing w:val="0"/>
        <w:kern w:val="0"/>
        <w:sz w:val="40"/>
        <w:szCs w:val="48"/>
        <w:lang w:eastAsia="fr-FR"/>
      </w:rPr>
      <w:t>acquis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179EB"/>
    <w:multiLevelType w:val="hybridMultilevel"/>
    <w:tmpl w:val="0E844888"/>
    <w:lvl w:ilvl="0" w:tplc="966ACEE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F43"/>
    <w:rsid w:val="000336ED"/>
    <w:rsid w:val="000463C8"/>
    <w:rsid w:val="000475AB"/>
    <w:rsid w:val="00072954"/>
    <w:rsid w:val="005C3931"/>
    <w:rsid w:val="005E6477"/>
    <w:rsid w:val="0068518A"/>
    <w:rsid w:val="007E1FBB"/>
    <w:rsid w:val="0086770C"/>
    <w:rsid w:val="008847D8"/>
    <w:rsid w:val="008C78D8"/>
    <w:rsid w:val="00A72B75"/>
    <w:rsid w:val="00E61E0E"/>
    <w:rsid w:val="00F4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Q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C08D0"/>
  <w15:chartTrackingRefBased/>
  <w15:docId w15:val="{1D284C77-1A77-41A2-B0D4-95B2705D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MQ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F43"/>
    <w:pPr>
      <w:spacing w:after="240" w:line="240" w:lineRule="auto"/>
    </w:pPr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44F43"/>
    <w:pPr>
      <w:keepNext/>
      <w:keepLines/>
      <w:spacing w:before="120" w:after="120"/>
      <w:outlineLvl w:val="0"/>
    </w:pPr>
    <w:rPr>
      <w:rFonts w:eastAsiaTheme="majorEastAsia" w:cstheme="majorBidi"/>
      <w:b/>
      <w:bCs/>
      <w:color w:val="70AD47" w:themeColor="accent6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44F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44F43"/>
    <w:rPr>
      <w:rFonts w:eastAsiaTheme="majorEastAsia" w:cstheme="majorBidi"/>
      <w:b/>
      <w:bCs/>
      <w:color w:val="70AD47" w:themeColor="accent6"/>
      <w:sz w:val="32"/>
      <w:szCs w:val="28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F44F43"/>
    <w:rPr>
      <w:rFonts w:asciiTheme="majorHAnsi" w:eastAsiaTheme="majorEastAsia" w:hAnsiTheme="majorHAnsi" w:cstheme="majorBidi"/>
      <w:color w:val="2F5496" w:themeColor="accent1" w:themeShade="BF"/>
      <w:sz w:val="26"/>
      <w:szCs w:val="26"/>
      <w:u w:val="single"/>
      <w:lang w:val="fr-FR"/>
    </w:rPr>
  </w:style>
  <w:style w:type="paragraph" w:styleId="Pieddepage">
    <w:name w:val="footer"/>
    <w:basedOn w:val="Normal"/>
    <w:link w:val="PieddepageCar"/>
    <w:unhideWhenUsed/>
    <w:rsid w:val="00F44F43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F44F43"/>
    <w:rPr>
      <w:lang w:val="fr-FR"/>
    </w:rPr>
  </w:style>
  <w:style w:type="character" w:styleId="Lienhypertexte">
    <w:name w:val="Hyperlink"/>
    <w:basedOn w:val="Policepardfaut"/>
    <w:uiPriority w:val="99"/>
    <w:unhideWhenUsed/>
    <w:rsid w:val="00F44F43"/>
    <w:rPr>
      <w:color w:val="0563C1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F44F43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0070C0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44F43"/>
    <w:rPr>
      <w:rFonts w:asciiTheme="majorHAnsi" w:eastAsiaTheme="majorEastAsia" w:hAnsiTheme="majorHAnsi" w:cstheme="majorBidi"/>
      <w:b/>
      <w:color w:val="0070C0"/>
      <w:spacing w:val="5"/>
      <w:kern w:val="28"/>
      <w:sz w:val="52"/>
      <w:szCs w:val="52"/>
      <w:lang w:val="fr-FR"/>
    </w:rPr>
  </w:style>
  <w:style w:type="paragraph" w:styleId="Paragraphedeliste">
    <w:name w:val="List Paragraph"/>
    <w:basedOn w:val="Normal"/>
    <w:uiPriority w:val="34"/>
    <w:qFormat/>
    <w:rsid w:val="00F44F4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44F43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F44F43"/>
    <w:rPr>
      <w:lang w:val="fr-FR"/>
    </w:rPr>
  </w:style>
  <w:style w:type="paragraph" w:customStyle="1" w:styleId="Pardfaut">
    <w:name w:val="Par défaut"/>
    <w:rsid w:val="0086770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7E1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man.coaching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420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Bertarelli</dc:creator>
  <cp:keywords/>
  <dc:description/>
  <cp:lastModifiedBy>david Mangatal</cp:lastModifiedBy>
  <cp:revision>2</cp:revision>
  <dcterms:created xsi:type="dcterms:W3CDTF">2024-06-27T16:29:00Z</dcterms:created>
  <dcterms:modified xsi:type="dcterms:W3CDTF">2024-06-27T16:29:00Z</dcterms:modified>
</cp:coreProperties>
</file>